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 Which of the following concentration measures will change in value as the temperature of a solution changes?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mass percent</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mole fraction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molality</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molarity</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all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 A solution containing 406.7 g of Mg(NO</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per liter has a density of 1.114 g/mL. The molarity of the solution is: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2.742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2.461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8.226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3.054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 What is the molality of a solution of 33.0 g of propanol (CH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CH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CH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OH) in 152 mL water, if the density of water is 1.00 g/mL?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3.61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0.00361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0.277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0.549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5.49 </w:t>
      </w:r>
      <w:r>
        <w:rPr>
          <w:rFonts w:ascii="Times New Roman" w:hAnsi="Times New Roman" w:cs="Times New Roman" w:eastAsia="Times New Roman"/>
          <w:i/>
          <w:color w:val="auto"/>
          <w:spacing w:val="0"/>
          <w:position w:val="0"/>
          <w:sz w:val="20"/>
          <w:shd w:fill="auto" w:val="clear"/>
        </w:rPr>
        <w:t xml:space="preserve">m</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  Which of the following chemical or physical changes is an endothermic process?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evaporation of water</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combustion of gasoline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mixing of sulfuric acid and water</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freezing of water</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5. Which of the following correctly states the relationship between temperature and the solubility of a substance in water?</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solubility of a substance in water increases as the temperature rises, especially for gases.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solubility of a substance in water decreases as the temperature rises, especially for ionic solids.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solubility of a substance in water with temperature cannot be accurately predicted, especially for ionic solids.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solubility of a substance in water decreases as the temperature lowers, especially for gases.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Both A and D are correct.</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6. Consider the reaction HNO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 +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i/>
          <w:color w:val="auto"/>
          <w:spacing w:val="0"/>
          <w:position w:val="0"/>
          <w:sz w:val="20"/>
          <w:shd w:fill="auto" w:val="clear"/>
        </w:rPr>
        <w:t xml:space="preserve">l</w:t>
      </w:r>
      <w:r>
        <w:rPr>
          <w:rFonts w:ascii="Times New Roman" w:hAnsi="Times New Roman" w:cs="Times New Roman" w:eastAsia="Times New Roman"/>
          <w:color w:val="auto"/>
          <w:spacing w:val="0"/>
          <w:position w:val="0"/>
          <w:sz w:val="20"/>
          <w:shd w:fill="auto" w:val="clear"/>
        </w:rPr>
        <w:t xml:space="preserve">) </w:t>
      </w:r>
      <w:r>
        <w:object w:dxaOrig="445" w:dyaOrig="141">
          <v:rect xmlns:o="urn:schemas-microsoft-com:office:office" xmlns:v="urn:schemas-microsoft-com:vml" id="rectole0000000000" style="width:22.250000pt;height:7.0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 + 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 Which species is a conjugate base?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HNO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i/>
          <w:color w:val="auto"/>
          <w:spacing w:val="0"/>
          <w:position w:val="0"/>
          <w:sz w:val="20"/>
          <w:shd w:fill="auto" w:val="clear"/>
        </w:rPr>
        <w:t xml:space="preserve">l</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aq</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two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e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i/>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     7. In which of the following reactions does the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ion act as an acid?</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rPr>
        <w:t xml:space="preserve"> +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vertAlign w:val="superscript"/>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 HPO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vertAlign w:val="superscript"/>
        </w:rPr>
        <w:t xml:space="preserve">2</w:t>
      </w:r>
      <w:r>
        <w:rPr>
          <w:rFonts w:ascii="Times New Roman" w:hAnsi="Times New Roman" w:cs="Times New Roman" w:eastAsia="Times New Roman"/>
          <w:color w:val="auto"/>
          <w:spacing w:val="0"/>
          <w:position w:val="0"/>
          <w:sz w:val="20"/>
          <w:shd w:fill="auto" w:val="clear"/>
          <w:vertAlign w:val="superscript"/>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 OH</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PO</w:t>
      </w:r>
      <w:r>
        <w:rPr>
          <w:rFonts w:ascii="Times New Roman" w:hAnsi="Times New Roman" w:cs="Times New Roman" w:eastAsia="Times New Roman"/>
          <w:color w:val="auto"/>
          <w:spacing w:val="0"/>
          <w:position w:val="0"/>
          <w:sz w:val="20"/>
          <w:shd w:fill="auto" w:val="clear"/>
          <w:vertAlign w:val="subscript"/>
        </w:rPr>
        <w:t xml:space="preserve">4</w:t>
      </w:r>
      <w:r>
        <w:rPr>
          <w:rFonts w:ascii="Times New Roman" w:hAnsi="Times New Roman" w:cs="Times New Roman" w:eastAsia="Times New Roman"/>
          <w:color w:val="auto"/>
          <w:spacing w:val="0"/>
          <w:position w:val="0"/>
          <w:sz w:val="20"/>
          <w:shd w:fill="auto" w:val="clear"/>
        </w:rPr>
        <w:t xml:space="preserve"> + O</w:t>
      </w:r>
      <w:r>
        <w:rPr>
          <w:rFonts w:ascii="Times New Roman" w:hAnsi="Times New Roman" w:cs="Times New Roman" w:eastAsia="Times New Roman"/>
          <w:color w:val="auto"/>
          <w:spacing w:val="0"/>
          <w:position w:val="0"/>
          <w:sz w:val="20"/>
          <w:shd w:fill="auto" w:val="clear"/>
          <w:vertAlign w:val="superscript"/>
        </w:rPr>
        <w:t xml:space="preserve">2</w:t>
      </w:r>
      <w:r>
        <w:rPr>
          <w:rFonts w:ascii="Times New Roman" w:hAnsi="Times New Roman" w:cs="Times New Roman" w:eastAsia="Times New Roman"/>
          <w:color w:val="auto"/>
          <w:spacing w:val="0"/>
          <w:position w:val="0"/>
          <w:sz w:val="20"/>
          <w:shd w:fill="auto" w:val="clear"/>
          <w:vertAlign w:val="superscript"/>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ion cannot act as an acid.</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Two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b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8. Which of the following is </w:t>
      </w:r>
      <w:r>
        <w:rPr>
          <w:rFonts w:ascii="Times New Roman" w:hAnsi="Times New Roman" w:cs="Times New Roman" w:eastAsia="Times New Roman"/>
          <w:i/>
          <w:color w:val="auto"/>
          <w:spacing w:val="0"/>
          <w:position w:val="0"/>
          <w:sz w:val="20"/>
          <w:shd w:fill="auto" w:val="clear"/>
        </w:rPr>
        <w:t xml:space="preserve">not </w:t>
      </w:r>
      <w:r>
        <w:rPr>
          <w:rFonts w:ascii="Times New Roman" w:hAnsi="Times New Roman" w:cs="Times New Roman" w:eastAsia="Times New Roman"/>
          <w:color w:val="auto"/>
          <w:spacing w:val="0"/>
          <w:position w:val="0"/>
          <w:sz w:val="20"/>
          <w:shd w:fill="auto" w:val="clear"/>
        </w:rPr>
        <w:t xml:space="preserve">true for a solution at 25°C that has a hydroxide concentration of 2.5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6</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vertAlign w:val="subscript"/>
        </w:rPr>
        <w:t xml:space="preserve">w</w:t>
      </w:r>
      <w:r>
        <w:rPr>
          <w:rFonts w:ascii="Times New Roman" w:hAnsi="Times New Roman" w:cs="Times New Roman" w:eastAsia="Times New Roman"/>
          <w:color w:val="auto"/>
          <w:spacing w:val="0"/>
          <w:position w:val="0"/>
          <w:sz w:val="20"/>
          <w:shd w:fill="auto" w:val="clear"/>
        </w:rPr>
        <w:t xml:space="preserve"> = 1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14</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solution is acidic.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solution is basic.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[H</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is 4.0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9</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The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vertAlign w:val="subscript"/>
        </w:rPr>
        <w:t xml:space="preserve">w</w:t>
      </w:r>
      <w:r>
        <w:rPr>
          <w:rFonts w:ascii="Times New Roman" w:hAnsi="Times New Roman" w:cs="Times New Roman" w:eastAsia="Times New Roman"/>
          <w:color w:val="auto"/>
          <w:spacing w:val="0"/>
          <w:position w:val="0"/>
          <w:sz w:val="20"/>
          <w:shd w:fill="auto" w:val="clear"/>
        </w:rPr>
        <w:t xml:space="preserve"> is independent of what the solution contains.</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b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9. Calculate the [H</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in a solution that has a pH of 10.08.</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3.9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10.1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1.2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4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8.3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11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10. The pH of a solution at 25°C in which [OH</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 3.3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5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 is: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4.48</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3.30</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9.52</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4.76</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11. Solid calcium hydroxide is dissolved in water until the pH of the solution is 10.16. The hydroxide ion concentration [OH</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of the solution is: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6.9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11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2.9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4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1.4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4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7.2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5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12. At 5°C, the ion-product constant of water,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vertAlign w:val="subscript"/>
        </w:rPr>
        <w:t xml:space="preserve">w</w:t>
      </w:r>
      <w:r>
        <w:rPr>
          <w:rFonts w:ascii="Times New Roman" w:hAnsi="Times New Roman" w:cs="Times New Roman" w:eastAsia="Times New Roman"/>
          <w:color w:val="auto"/>
          <w:spacing w:val="0"/>
          <w:position w:val="0"/>
          <w:sz w:val="20"/>
          <w:shd w:fill="auto" w:val="clear"/>
        </w:rPr>
        <w:t xml:space="preserve">, is 1.87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15</w:t>
      </w:r>
      <w:r>
        <w:rPr>
          <w:rFonts w:ascii="Times New Roman" w:hAnsi="Times New Roman" w:cs="Times New Roman" w:eastAsia="Times New Roman"/>
          <w:color w:val="auto"/>
          <w:spacing w:val="0"/>
          <w:position w:val="0"/>
          <w:sz w:val="20"/>
          <w:shd w:fill="auto" w:val="clear"/>
        </w:rPr>
        <w:t xml:space="preserve"> The pH of pure water at 5°C is: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7.000</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7.464</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6.784</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7.364</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16. Consider the reaction X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Y + Z</w: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Which of the following is a possible rate law?</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Rate =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[X]</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Rate =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[Y]</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Rate =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[Y][Z]</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Rate =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[X][Y]</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Rate =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[Z]</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i/>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17. The p</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vertAlign w:val="subscript"/>
        </w:rPr>
        <w:t xml:space="preserve">a</w:t>
      </w:r>
      <w:r>
        <w:rPr>
          <w:rFonts w:ascii="Times New Roman" w:hAnsi="Times New Roman" w:cs="Times New Roman" w:eastAsia="Times New Roman"/>
          <w:color w:val="auto"/>
          <w:spacing w:val="0"/>
          <w:position w:val="0"/>
          <w:sz w:val="20"/>
          <w:shd w:fill="auto" w:val="clear"/>
        </w:rPr>
        <w:t xml:space="preserve"> of HOCl is 7.5. Calculate the pH of a 0.53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 solution of HOCl.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7.50</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6.50</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3.89</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10.11</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0.53</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18.</w:t>
      </w:r>
      <w:r>
        <w:rPr>
          <w:rFonts w:ascii="Times New Roman" w:hAnsi="Times New Roman" w:cs="Times New Roman" w:eastAsia="Times New Roman"/>
          <w:i/>
          <w:color w:val="auto"/>
          <w:spacing w:val="0"/>
          <w:position w:val="0"/>
          <w:sz w:val="20"/>
          <w:shd w:fill="auto" w:val="clear"/>
        </w:rPr>
        <w:t xml:space="preserve"> </w:t>
      </w:r>
      <w:r>
        <w:rPr>
          <w:rFonts w:ascii="Times New Roman" w:hAnsi="Times New Roman" w:cs="Times New Roman" w:eastAsia="Times New Roman"/>
          <w:color w:val="auto"/>
          <w:spacing w:val="0"/>
          <w:position w:val="0"/>
          <w:sz w:val="20"/>
          <w:shd w:fill="auto" w:val="clear"/>
        </w:rPr>
        <w:t xml:space="preserve">15.0 mL of 0.50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 HCl is added to a 100.-mL sample of 0.462 </w:t>
      </w:r>
      <w:r>
        <w:rPr>
          <w:rFonts w:ascii="Times New Roman" w:hAnsi="Times New Roman" w:cs="Times New Roman" w:eastAsia="Times New Roman"/>
          <w:i/>
          <w:color w:val="auto"/>
          <w:spacing w:val="0"/>
          <w:position w:val="0"/>
          <w:sz w:val="20"/>
          <w:shd w:fill="auto" w:val="clear"/>
        </w:rPr>
        <w:t xml:space="preserve">M</w:t>
      </w:r>
      <w:r>
        <w:rPr>
          <w:rFonts w:ascii="Times New Roman" w:hAnsi="Times New Roman" w:cs="Times New Roman" w:eastAsia="Times New Roman"/>
          <w:color w:val="auto"/>
          <w:spacing w:val="0"/>
          <w:position w:val="0"/>
          <w:sz w:val="20"/>
          <w:shd w:fill="auto" w:val="clear"/>
        </w:rPr>
        <w:t xml:space="preserve"> HNO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vertAlign w:val="subscript"/>
        </w:rPr>
        <w:t xml:space="preserve">a</w:t>
      </w:r>
      <w:r>
        <w:rPr>
          <w:rFonts w:ascii="Times New Roman" w:hAnsi="Times New Roman" w:cs="Times New Roman" w:eastAsia="Times New Roman"/>
          <w:color w:val="auto"/>
          <w:spacing w:val="0"/>
          <w:position w:val="0"/>
          <w:sz w:val="20"/>
          <w:shd w:fill="auto" w:val="clear"/>
        </w:rPr>
        <w:t xml:space="preserve"> for HNO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 4.0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4</w:t>
      </w:r>
      <w:r>
        <w:rPr>
          <w:rFonts w:ascii="Times New Roman" w:hAnsi="Times New Roman" w:cs="Times New Roman" w:eastAsia="Times New Roman"/>
          <w:color w:val="auto"/>
          <w:spacing w:val="0"/>
          <w:position w:val="0"/>
          <w:sz w:val="20"/>
          <w:shd w:fill="auto" w:val="clear"/>
        </w:rPr>
        <w:t xml:space="preserve">). What is the equilibrium concentration of NO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rPr>
        <w:t xml:space="preserve"> ions?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2.5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3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1.6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4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4.0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1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5.0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10</w:t>
      </w:r>
      <w:r>
        <w:rPr>
          <w:rFonts w:ascii="Times New Roman" w:hAnsi="Times New Roman" w:cs="Times New Roman" w:eastAsia="Times New Roman"/>
          <w:color w:val="auto"/>
          <w:spacing w:val="0"/>
          <w:position w:val="0"/>
          <w:sz w:val="20"/>
          <w:shd w:fill="auto" w:val="clear"/>
          <w:vertAlign w:val="superscript"/>
        </w:rPr>
        <w:t xml:space="preserve">–</w:t>
      </w:r>
      <w:r>
        <w:rPr>
          <w:rFonts w:ascii="Times New Roman" w:hAnsi="Times New Roman" w:cs="Times New Roman" w:eastAsia="Times New Roman"/>
          <w:color w:val="auto"/>
          <w:spacing w:val="0"/>
          <w:position w:val="0"/>
          <w:sz w:val="20"/>
          <w:shd w:fill="auto" w:val="clear"/>
          <w:vertAlign w:val="superscript"/>
        </w:rPr>
        <w:t xml:space="preserve">2 </w:t>
      </w:r>
      <w:r>
        <w:rPr>
          <w:rFonts w:ascii="Times New Roman" w:hAnsi="Times New Roman" w:cs="Times New Roman" w:eastAsia="Times New Roman"/>
          <w:i/>
          <w:color w:val="auto"/>
          <w:spacing w:val="0"/>
          <w:position w:val="0"/>
          <w:sz w:val="20"/>
          <w:shd w:fill="auto" w:val="clear"/>
        </w:rPr>
        <w:t xml:space="preserv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19.  Which of the following statements is correct?</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internal energy of a system increases when more work is done by the system than heat was flowing into the system.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internal energy of a system decreases when work is done on the system and heat is flowing into the system.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system does work on the surroundings when an ideal gas expands against a constant external pressure.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All statements are true.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All statements are false.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20. Of energy, work, enthalpy, and heat, how many are state functions?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0</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1</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2</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3</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4</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c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21. How much heat is required to raise the temperature of a 4.48-g sample of iron (specific heat = 0.450 J/g°C) from 25.0°C to 79.8°C?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1.98 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246 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546 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661 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110 J</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e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22. Consider the reaction</w: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 + 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i/>
          <w:color w:val="auto"/>
          <w:spacing w:val="0"/>
          <w:position w:val="0"/>
          <w:sz w:val="20"/>
          <w:shd w:fill="auto" w:val="clear"/>
        </w:rPr>
        <w:t xml:space="preserve">l</w:t>
      </w:r>
      <w:r>
        <w:rPr>
          <w:rFonts w:ascii="Times New Roman" w:hAnsi="Times New Roman" w:cs="Times New Roman" w:eastAsia="Times New Roman"/>
          <w:color w:val="auto"/>
          <w:spacing w:val="0"/>
          <w:position w:val="0"/>
          <w:sz w:val="20"/>
          <w:shd w:fill="auto" w:val="clear"/>
        </w:rPr>
        <w:t xml:space="preserve">)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H</w:t>
      </w:r>
      <w:r>
        <w:rPr>
          <w:rFonts w:ascii="Times New Roman" w:hAnsi="Times New Roman" w:cs="Times New Roman" w:eastAsia="Times New Roman"/>
          <w:color w:val="auto"/>
          <w:spacing w:val="0"/>
          <w:position w:val="0"/>
          <w:sz w:val="20"/>
          <w:shd w:fill="auto" w:val="clear"/>
        </w:rPr>
        <w:t xml:space="preserve">° = </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286 kJ</w: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Which of the following is true?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reaction is exothermic.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reaction is endothermic.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enthalpy of the products is less than that of the reactants.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Heat is absorbed by the system.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Both A and C are true.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e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23. What is the specific heat capacity of zinc if it requires 146 J to raise the temperature of 15 grams of zinc by 25°C?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2.6 J/g°C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0.39 J/g°C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0.23 J/g°C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0.60 J/g°C</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b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24. At 25°C, the following heats of reaction are known:</w:t>
      </w:r>
    </w:p>
    <w:tbl>
      <w:tblPr>
        <w:tblInd w:w="490" w:type="dxa"/>
      </w:tblPr>
      <w:tblGrid>
        <w:gridCol w:w="3150"/>
        <w:gridCol w:w="2070"/>
      </w:tblGrid>
      <w:tr>
        <w:trPr>
          <w:trHeight w:val="1" w:hRule="atLeast"/>
          <w:jc w:val="left"/>
        </w:trPr>
        <w:tc>
          <w:tcPr>
            <w:tcW w:w="315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rFonts w:ascii="Calibri" w:hAnsi="Calibri" w:cs="Calibri" w:eastAsia="Calibri"/>
                <w:color w:val="auto"/>
                <w:spacing w:val="0"/>
                <w:position w:val="0"/>
                <w:sz w:val="22"/>
                <w:shd w:fill="auto" w:val="clear"/>
              </w:rPr>
            </w:pPr>
          </w:p>
        </w:tc>
        <w:tc>
          <w:tcPr>
            <w:tcW w:w="207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position w:val="0"/>
              </w:rPr>
            </w:pPr>
            <w:r>
              <w:rPr>
                <w:rFonts w:ascii="Symbol" w:hAnsi="Symbol" w:cs="Symbol" w:eastAsia="Symbol"/>
                <w:color w:val="000000"/>
                <w:spacing w:val="4"/>
                <w:position w:val="0"/>
                <w:sz w:val="20"/>
                <w:shd w:fill="auto" w:val="clear"/>
              </w:rPr>
              <w:t xml:space="preserve"></w:t>
            </w:r>
            <w:r>
              <w:rPr>
                <w:rFonts w:ascii="Times New Roman" w:hAnsi="Times New Roman" w:cs="Times New Roman" w:eastAsia="Times New Roman"/>
                <w:i/>
                <w:color w:val="000000"/>
                <w:spacing w:val="4"/>
                <w:position w:val="0"/>
                <w:sz w:val="20"/>
                <w:shd w:fill="auto" w:val="clear"/>
              </w:rPr>
              <w:t xml:space="preserve">H</w:t>
            </w:r>
            <w:r>
              <w:rPr>
                <w:rFonts w:ascii="Times New Roman" w:hAnsi="Times New Roman" w:cs="Times New Roman" w:eastAsia="Times New Roman"/>
                <w:color w:val="auto"/>
                <w:spacing w:val="4"/>
                <w:position w:val="0"/>
                <w:sz w:val="20"/>
                <w:shd w:fill="auto" w:val="clear"/>
              </w:rPr>
              <w:t xml:space="preserve"> (kJ/mol)</w:t>
            </w:r>
          </w:p>
        </w:tc>
      </w:tr>
      <w:tr>
        <w:trPr>
          <w:trHeight w:val="1" w:hRule="atLeast"/>
          <w:jc w:val="left"/>
        </w:trPr>
        <w:tc>
          <w:tcPr>
            <w:tcW w:w="315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rPr>
            </w:pPr>
            <w:r>
              <w:rPr>
                <w:rFonts w:ascii="Times New Roman" w:hAnsi="Times New Roman" w:cs="Times New Roman" w:eastAsia="Times New Roman"/>
                <w:color w:val="auto"/>
                <w:spacing w:val="4"/>
                <w:position w:val="0"/>
                <w:sz w:val="20"/>
                <w:shd w:fill="auto" w:val="clear"/>
              </w:rPr>
              <w:t xml:space="preserve">2ClF + O</w:t>
            </w:r>
            <w:r>
              <w:rPr>
                <w:rFonts w:ascii="Times New Roman" w:hAnsi="Times New Roman" w:cs="Times New Roman" w:eastAsia="Times New Roman"/>
                <w:color w:val="auto"/>
                <w:spacing w:val="4"/>
                <w:position w:val="-6"/>
                <w:sz w:val="20"/>
                <w:shd w:fill="auto" w:val="clear"/>
                <w:vertAlign w:val="subscript"/>
              </w:rPr>
              <w:t xml:space="preserve">2 </w:t>
            </w:r>
            <w:r>
              <w:rPr>
                <w:rFonts w:ascii="Symbol" w:hAnsi="Symbol" w:cs="Symbol" w:eastAsia="Symbol"/>
                <w:color w:val="auto"/>
                <w:spacing w:val="4"/>
                <w:position w:val="-6"/>
                <w:sz w:val="20"/>
                <w:shd w:fill="auto" w:val="clear"/>
              </w:rPr>
              <w:t xml:space="preserve"></w:t>
            </w:r>
            <w:r>
              <w:rPr>
                <w:rFonts w:ascii="Times New Roman" w:hAnsi="Times New Roman" w:cs="Times New Roman" w:eastAsia="Times New Roman"/>
                <w:color w:val="auto"/>
                <w:spacing w:val="4"/>
                <w:position w:val="-6"/>
                <w:sz w:val="20"/>
                <w:shd w:fill="auto" w:val="clear"/>
              </w:rPr>
              <w:t xml:space="preserve"> Cl</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O + F</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O</w:t>
            </w:r>
          </w:p>
        </w:tc>
        <w:tc>
          <w:tcPr>
            <w:tcW w:w="207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position w:val="0"/>
              </w:rPr>
            </w:pPr>
            <w:r>
              <w:rPr>
                <w:rFonts w:ascii="Times New Roman" w:hAnsi="Times New Roman" w:cs="Times New Roman" w:eastAsia="Times New Roman"/>
                <w:color w:val="auto"/>
                <w:spacing w:val="4"/>
                <w:position w:val="0"/>
                <w:sz w:val="20"/>
                <w:shd w:fill="auto" w:val="clear"/>
              </w:rPr>
              <w:t xml:space="preserve">167.4</w:t>
            </w:r>
          </w:p>
        </w:tc>
      </w:tr>
      <w:tr>
        <w:trPr>
          <w:trHeight w:val="1" w:hRule="atLeast"/>
          <w:jc w:val="left"/>
        </w:trPr>
        <w:tc>
          <w:tcPr>
            <w:tcW w:w="315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rPr>
            </w:pPr>
            <w:r>
              <w:rPr>
                <w:rFonts w:ascii="Times New Roman" w:hAnsi="Times New Roman" w:cs="Times New Roman" w:eastAsia="Times New Roman"/>
                <w:color w:val="auto"/>
                <w:spacing w:val="4"/>
                <w:position w:val="0"/>
                <w:sz w:val="20"/>
                <w:shd w:fill="auto" w:val="clear"/>
              </w:rPr>
              <w:t xml:space="preserve">2ClF</w:t>
            </w:r>
            <w:r>
              <w:rPr>
                <w:rFonts w:ascii="Times New Roman" w:hAnsi="Times New Roman" w:cs="Times New Roman" w:eastAsia="Times New Roman"/>
                <w:color w:val="auto"/>
                <w:spacing w:val="4"/>
                <w:position w:val="-6"/>
                <w:sz w:val="20"/>
                <w:shd w:fill="auto" w:val="clear"/>
                <w:vertAlign w:val="subscript"/>
              </w:rPr>
              <w:t xml:space="preserve">3 </w:t>
            </w:r>
            <w:r>
              <w:rPr>
                <w:rFonts w:ascii="Times New Roman" w:hAnsi="Times New Roman" w:cs="Times New Roman" w:eastAsia="Times New Roman"/>
                <w:color w:val="auto"/>
                <w:spacing w:val="4"/>
                <w:position w:val="-6"/>
                <w:sz w:val="20"/>
                <w:shd w:fill="auto" w:val="clear"/>
              </w:rPr>
              <w:t xml:space="preserve">+ 2O</w:t>
            </w:r>
            <w:r>
              <w:rPr>
                <w:rFonts w:ascii="Times New Roman" w:hAnsi="Times New Roman" w:cs="Times New Roman" w:eastAsia="Times New Roman"/>
                <w:color w:val="auto"/>
                <w:spacing w:val="4"/>
                <w:position w:val="-6"/>
                <w:sz w:val="20"/>
                <w:shd w:fill="auto" w:val="clear"/>
                <w:vertAlign w:val="subscript"/>
              </w:rPr>
              <w:t xml:space="preserve">2 </w:t>
            </w:r>
            <w:r>
              <w:rPr>
                <w:rFonts w:ascii="Symbol" w:hAnsi="Symbol" w:cs="Symbol" w:eastAsia="Symbol"/>
                <w:color w:val="auto"/>
                <w:spacing w:val="4"/>
                <w:position w:val="-6"/>
                <w:sz w:val="20"/>
                <w:shd w:fill="auto" w:val="clear"/>
              </w:rPr>
              <w:t xml:space="preserve"></w:t>
            </w:r>
            <w:r>
              <w:rPr>
                <w:rFonts w:ascii="Times New Roman" w:hAnsi="Times New Roman" w:cs="Times New Roman" w:eastAsia="Times New Roman"/>
                <w:color w:val="auto"/>
                <w:spacing w:val="4"/>
                <w:position w:val="-6"/>
                <w:sz w:val="20"/>
                <w:shd w:fill="auto" w:val="clear"/>
              </w:rPr>
              <w:t xml:space="preserve"> Cl</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O + 3F</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O</w:t>
            </w:r>
          </w:p>
        </w:tc>
        <w:tc>
          <w:tcPr>
            <w:tcW w:w="207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position w:val="0"/>
              </w:rPr>
            </w:pPr>
            <w:r>
              <w:rPr>
                <w:rFonts w:ascii="Times New Roman" w:hAnsi="Times New Roman" w:cs="Times New Roman" w:eastAsia="Times New Roman"/>
                <w:color w:val="auto"/>
                <w:spacing w:val="4"/>
                <w:position w:val="0"/>
                <w:sz w:val="20"/>
                <w:shd w:fill="auto" w:val="clear"/>
              </w:rPr>
              <w:t xml:space="preserve">341.4</w:t>
            </w:r>
          </w:p>
        </w:tc>
      </w:tr>
      <w:tr>
        <w:trPr>
          <w:trHeight w:val="1" w:hRule="atLeast"/>
          <w:jc w:val="left"/>
        </w:trPr>
        <w:tc>
          <w:tcPr>
            <w:tcW w:w="315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rPr>
            </w:pPr>
            <w:r>
              <w:rPr>
                <w:rFonts w:ascii="Times New Roman" w:hAnsi="Times New Roman" w:cs="Times New Roman" w:eastAsia="Times New Roman"/>
                <w:color w:val="auto"/>
                <w:spacing w:val="4"/>
                <w:position w:val="0"/>
                <w:sz w:val="20"/>
                <w:shd w:fill="auto" w:val="clear"/>
              </w:rPr>
              <w:t xml:space="preserve">2F</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 + O</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 </w:t>
            </w:r>
            <w:r>
              <w:rPr>
                <w:rFonts w:ascii="Symbol" w:hAnsi="Symbol" w:cs="Symbol" w:eastAsia="Symbol"/>
                <w:color w:val="auto"/>
                <w:spacing w:val="4"/>
                <w:position w:val="-6"/>
                <w:sz w:val="20"/>
                <w:shd w:fill="auto" w:val="clear"/>
              </w:rPr>
              <w:t xml:space="preserve"></w:t>
            </w:r>
            <w:r>
              <w:rPr>
                <w:rFonts w:ascii="Times New Roman" w:hAnsi="Times New Roman" w:cs="Times New Roman" w:eastAsia="Times New Roman"/>
                <w:color w:val="auto"/>
                <w:spacing w:val="4"/>
                <w:position w:val="-6"/>
                <w:sz w:val="20"/>
                <w:shd w:fill="auto" w:val="clear"/>
              </w:rPr>
              <w:t xml:space="preserve"> 2F</w:t>
            </w:r>
            <w:r>
              <w:rPr>
                <w:rFonts w:ascii="Times New Roman" w:hAnsi="Times New Roman" w:cs="Times New Roman" w:eastAsia="Times New Roman"/>
                <w:color w:val="auto"/>
                <w:spacing w:val="4"/>
                <w:position w:val="-6"/>
                <w:sz w:val="20"/>
                <w:shd w:fill="auto" w:val="clear"/>
                <w:vertAlign w:val="subscript"/>
              </w:rPr>
              <w:t xml:space="preserve">2</w:t>
            </w:r>
            <w:r>
              <w:rPr>
                <w:rFonts w:ascii="Times New Roman" w:hAnsi="Times New Roman" w:cs="Times New Roman" w:eastAsia="Times New Roman"/>
                <w:color w:val="auto"/>
                <w:spacing w:val="4"/>
                <w:position w:val="-6"/>
                <w:sz w:val="20"/>
                <w:shd w:fill="auto" w:val="clear"/>
              </w:rPr>
              <w:t xml:space="preserve">O</w:t>
            </w:r>
          </w:p>
        </w:tc>
        <w:tc>
          <w:tcPr>
            <w:tcW w:w="207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120" w:line="260"/>
              <w:ind w:right="0" w:left="720" w:hanging="720"/>
              <w:jc w:val="left"/>
              <w:rPr>
                <w:color w:val="auto"/>
                <w:position w:val="0"/>
              </w:rPr>
            </w:pPr>
            <w:r>
              <w:rPr>
                <w:rFonts w:ascii="Times New Roman" w:hAnsi="Times New Roman" w:cs="Times New Roman" w:eastAsia="Times New Roman"/>
                <w:color w:val="auto"/>
                <w:spacing w:val="4"/>
                <w:position w:val="0"/>
                <w:sz w:val="20"/>
                <w:shd w:fill="auto" w:val="clear"/>
              </w:rPr>
              <w:t xml:space="preserve">–</w:t>
            </w:r>
            <w:r>
              <w:rPr>
                <w:rFonts w:ascii="Times New Roman" w:hAnsi="Times New Roman" w:cs="Times New Roman" w:eastAsia="Times New Roman"/>
                <w:color w:val="auto"/>
                <w:spacing w:val="4"/>
                <w:position w:val="0"/>
                <w:sz w:val="20"/>
                <w:shd w:fill="auto" w:val="clear"/>
              </w:rPr>
              <w:t xml:space="preserve">43.4</w:t>
            </w:r>
          </w:p>
        </w:tc>
      </w:tr>
    </w:tbl>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At the same temperature, calculate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H</w:t>
      </w:r>
      <w:r>
        <w:rPr>
          <w:rFonts w:ascii="Times New Roman" w:hAnsi="Times New Roman" w:cs="Times New Roman" w:eastAsia="Times New Roman"/>
          <w:color w:val="auto"/>
          <w:spacing w:val="0"/>
          <w:position w:val="0"/>
          <w:sz w:val="20"/>
          <w:shd w:fill="auto" w:val="clear"/>
        </w:rPr>
        <w:t xml:space="preserve"> for the reaction: ClF + F</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w:t>
      </w:r>
      <w:r>
        <w:rPr>
          <w:rFonts w:ascii="Cambria Math" w:hAnsi="Cambria Math" w:cs="Cambria Math" w:eastAsia="Cambria Math"/>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 ClF</w:t>
      </w:r>
      <w:r>
        <w:rPr>
          <w:rFonts w:ascii="Times New Roman" w:hAnsi="Times New Roman" w:cs="Times New Roman" w:eastAsia="Times New Roman"/>
          <w:color w:val="auto"/>
          <w:spacing w:val="0"/>
          <w:position w:val="0"/>
          <w:sz w:val="20"/>
          <w:shd w:fill="auto" w:val="clear"/>
          <w:vertAlign w:val="subscript"/>
        </w:rPr>
        <w:t xml:space="preserve">3</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217.5 kJ/mol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130.2 kJ/mol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+217.5 kJ/mol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108.7 kJ/mol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w:t>
      </w: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25. The second law of thermodynamics states that:</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entropy of a perfect crystal is zero at 0 K.</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entropy of the universe is constant.</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energy of the universe is increasing.</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entropy of the universe is increasing.</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The energy of the universe is constant.</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26. Which of the following statements is true?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total energy and entropy of the universe are both increasing.</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total energy of the universe is increasing, but the entropy is constant.</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total energy of the universe increases, while the entropy decreases.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The total energy of the universe is constant, but the entropy is increasing.</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27. </w:t>
        <w:tab/>
        <w:t xml:space="preserve">If the change in entropy of the surroundings for a process at 451 K and constant pressure is -326 J/K, what is the heat flow absorbed by for the system?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326 kJ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1.38 kJ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147 kJ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125 kJ</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147 kJ</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e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28. Given that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H</w:t>
      </w:r>
      <w:r>
        <w:rPr>
          <w:rFonts w:ascii="Times New Roman" w:hAnsi="Times New Roman" w:cs="Times New Roman" w:eastAsia="Times New Roman"/>
          <w:color w:val="000000"/>
          <w:spacing w:val="0"/>
          <w:position w:val="0"/>
          <w:sz w:val="20"/>
          <w:shd w:fill="auto" w:val="clear"/>
          <w:vertAlign w:val="subscript"/>
        </w:rPr>
        <w:t xml:space="preserve">vap</w:t>
      </w:r>
      <w:r>
        <w:rPr>
          <w:rFonts w:ascii="Times New Roman" w:hAnsi="Times New Roman" w:cs="Times New Roman" w:eastAsia="Times New Roman"/>
          <w:color w:val="auto"/>
          <w:spacing w:val="0"/>
          <w:position w:val="0"/>
          <w:sz w:val="20"/>
          <w:shd w:fill="auto" w:val="clear"/>
        </w:rPr>
        <w:t xml:space="preserve"> is 62.5 kJ/mol, and the boiling point is 83.4°C, 1 atm, if one mole of this substance is vaporized at 1 atm, calculate </w:t>
      </w:r>
      <w:r>
        <w:rPr>
          <w:rFonts w:ascii="Symbol" w:hAnsi="Symbol" w:cs="Symbol" w:eastAsia="Symbol"/>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S</w:t>
      </w:r>
      <w:r>
        <w:rPr>
          <w:rFonts w:ascii="Times New Roman" w:hAnsi="Times New Roman" w:cs="Times New Roman" w:eastAsia="Times New Roman"/>
          <w:color w:val="000000"/>
          <w:spacing w:val="0"/>
          <w:position w:val="0"/>
          <w:sz w:val="20"/>
          <w:shd w:fill="auto" w:val="clear"/>
          <w:vertAlign w:val="subscript"/>
        </w:rPr>
        <w:t xml:space="preserve">surr</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175 J/K 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175 J/K 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749 J/K 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749 J/K mol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0</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29. Which of the following is true?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By </w:t>
      </w:r>
      <w:r>
        <w:rPr>
          <w:rFonts w:ascii="Times New Roman" w:hAnsi="Times New Roman" w:cs="Times New Roman" w:eastAsia="Times New Roman"/>
          <w:i/>
          <w:color w:val="auto"/>
          <w:spacing w:val="0"/>
          <w:position w:val="0"/>
          <w:sz w:val="20"/>
          <w:shd w:fill="auto" w:val="clear"/>
        </w:rPr>
        <w:t xml:space="preserve">spontaneous</w:t>
      </w:r>
      <w:r>
        <w:rPr>
          <w:rFonts w:ascii="Times New Roman" w:hAnsi="Times New Roman" w:cs="Times New Roman" w:eastAsia="Times New Roman"/>
          <w:color w:val="auto"/>
          <w:spacing w:val="0"/>
          <w:position w:val="0"/>
          <w:sz w:val="20"/>
          <w:shd w:fill="auto" w:val="clear"/>
        </w:rPr>
        <w:t xml:space="preserve"> we mean that the reaction or process will always proceed to the right (as written) even if very slowly. Increasing the temperature may speed up the reaction, but it does not affect the spontaneity of the reaction.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By </w:t>
      </w:r>
      <w:r>
        <w:rPr>
          <w:rFonts w:ascii="Times New Roman" w:hAnsi="Times New Roman" w:cs="Times New Roman" w:eastAsia="Times New Roman"/>
          <w:i/>
          <w:color w:val="auto"/>
          <w:spacing w:val="0"/>
          <w:position w:val="0"/>
          <w:sz w:val="20"/>
          <w:shd w:fill="auto" w:val="clear"/>
        </w:rPr>
        <w:t xml:space="preserve">spontaneous</w:t>
      </w:r>
      <w:r>
        <w:rPr>
          <w:rFonts w:ascii="Times New Roman" w:hAnsi="Times New Roman" w:cs="Times New Roman" w:eastAsia="Times New Roman"/>
          <w:color w:val="auto"/>
          <w:spacing w:val="0"/>
          <w:position w:val="0"/>
          <w:sz w:val="20"/>
          <w:shd w:fill="auto" w:val="clear"/>
        </w:rPr>
        <w:t xml:space="preserve"> we mean that the reaction or process will always proceed to the left (as written) even if very slowly. Increasing the temperature may speed up the reaction, but it does not affect the spontaneity of the reaction.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By </w:t>
      </w:r>
      <w:r>
        <w:rPr>
          <w:rFonts w:ascii="Times New Roman" w:hAnsi="Times New Roman" w:cs="Times New Roman" w:eastAsia="Times New Roman"/>
          <w:i/>
          <w:color w:val="auto"/>
          <w:spacing w:val="0"/>
          <w:position w:val="0"/>
          <w:sz w:val="20"/>
          <w:shd w:fill="auto" w:val="clear"/>
        </w:rPr>
        <w:t xml:space="preserve">spontaneous</w:t>
      </w:r>
      <w:r>
        <w:rPr>
          <w:rFonts w:ascii="Times New Roman" w:hAnsi="Times New Roman" w:cs="Times New Roman" w:eastAsia="Times New Roman"/>
          <w:color w:val="auto"/>
          <w:spacing w:val="0"/>
          <w:position w:val="0"/>
          <w:sz w:val="20"/>
          <w:shd w:fill="auto" w:val="clear"/>
        </w:rPr>
        <w:t xml:space="preserve"> we mean that the reaction or process will always proceed to the left (as written) even if very slowly. Increasing the temperature may speed up the reaction and it generally affects the spontaneity of the reaction.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By </w:t>
      </w:r>
      <w:r>
        <w:rPr>
          <w:rFonts w:ascii="Times New Roman" w:hAnsi="Times New Roman" w:cs="Times New Roman" w:eastAsia="Times New Roman"/>
          <w:i/>
          <w:color w:val="auto"/>
          <w:spacing w:val="0"/>
          <w:position w:val="0"/>
          <w:sz w:val="20"/>
          <w:shd w:fill="auto" w:val="clear"/>
        </w:rPr>
        <w:t xml:space="preserve">spontaneous</w:t>
      </w:r>
      <w:r>
        <w:rPr>
          <w:rFonts w:ascii="Times New Roman" w:hAnsi="Times New Roman" w:cs="Times New Roman" w:eastAsia="Times New Roman"/>
          <w:color w:val="auto"/>
          <w:spacing w:val="0"/>
          <w:position w:val="0"/>
          <w:sz w:val="20"/>
          <w:shd w:fill="auto" w:val="clear"/>
        </w:rPr>
        <w:t xml:space="preserve"> we mean that the reaction or process will always proceed to the right (as written) even if very slowly. Increasing the temperature may speed up the reaction, and it generally affects the spontaneity of the reaction.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 above is true.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Next w:val="true"/>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30. Equilibrium is reached in chemical reactions when:</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The rates of the forward and reverse reactions become equal.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The concentrations of reactants and products become equal.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The temperature shows a sharp rise.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All chemical reactions stop.</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The forward reaction stops.</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31. For the reaction given below, 2.00 moles of A and 3.00 moles of B are placed in a 6.00-L container.</w: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ab/>
      </w:r>
      <w:r>
        <w:object w:dxaOrig="445" w:dyaOrig="141">
          <v:rect xmlns:o="urn:schemas-microsoft-com:office:office" xmlns:v="urn:schemas-microsoft-com:vml" id="rectole0000000001" style="width:22.250000pt;height:7.0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At equilibrium, the concentration of A is 0.282 mol/L. What is the concentration of B at equilibrium?</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0.282 mol/L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0.397 mol/L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0.500 mol/L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0.564 mol/L</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none of these</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b</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32. The value of the equilibrium constant, </w:t>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is dependent on:</w:t>
      </w:r>
    </w:p>
    <w:tbl>
      <w:tblPr>
        <w:tblInd w:w="490" w:type="dxa"/>
      </w:tblPr>
      <w:tblGrid>
        <w:gridCol w:w="540"/>
        <w:gridCol w:w="5310"/>
      </w:tblGrid>
      <w:tr>
        <w:trPr>
          <w:trHeight w:val="1" w:hRule="atLeast"/>
          <w:jc w:val="left"/>
        </w:trPr>
        <w:tc>
          <w:tcPr>
            <w:tcW w:w="54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I.</w:t>
            </w:r>
          </w:p>
        </w:tc>
        <w:tc>
          <w:tcPr>
            <w:tcW w:w="531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the temperature of the system</w:t>
            </w:r>
          </w:p>
        </w:tc>
      </w:tr>
      <w:tr>
        <w:trPr>
          <w:trHeight w:val="1" w:hRule="atLeast"/>
          <w:jc w:val="left"/>
        </w:trPr>
        <w:tc>
          <w:tcPr>
            <w:tcW w:w="54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II.</w:t>
            </w:r>
          </w:p>
        </w:tc>
        <w:tc>
          <w:tcPr>
            <w:tcW w:w="531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the nature of the reactants and products</w:t>
            </w:r>
          </w:p>
        </w:tc>
      </w:tr>
      <w:tr>
        <w:trPr>
          <w:trHeight w:val="1" w:hRule="atLeast"/>
          <w:jc w:val="left"/>
        </w:trPr>
        <w:tc>
          <w:tcPr>
            <w:tcW w:w="54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III.</w:t>
            </w:r>
          </w:p>
        </w:tc>
        <w:tc>
          <w:tcPr>
            <w:tcW w:w="531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the concentration of the reactants</w:t>
            </w:r>
          </w:p>
        </w:tc>
      </w:tr>
      <w:tr>
        <w:trPr>
          <w:trHeight w:val="1" w:hRule="atLeast"/>
          <w:jc w:val="left"/>
        </w:trPr>
        <w:tc>
          <w:tcPr>
            <w:tcW w:w="54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IV.</w:t>
            </w:r>
          </w:p>
        </w:tc>
        <w:tc>
          <w:tcPr>
            <w:tcW w:w="5310" w:type="dxa"/>
            <w:tcBorders>
              <w:top w:val="single" w:color="000000" w:sz="0"/>
              <w:left w:val="single" w:color="000000" w:sz="0"/>
              <w:bottom w:val="single" w:color="000000" w:sz="0"/>
              <w:right w:val="single" w:color="000000" w:sz="0"/>
            </w:tcBorders>
            <w:shd w:color="000000" w:fill="ffffff" w:val="clear"/>
            <w:tcMar>
              <w:left w:w="0" w:type="dxa"/>
              <w:right w:w="0" w:type="dxa"/>
            </w:tcMar>
            <w:vAlign w:val="top"/>
          </w:tcPr>
          <w:p>
            <w:pPr>
              <w:keepLines w:val="true"/>
              <w:spacing w:before="0" w:after="0" w:line="240"/>
              <w:ind w:right="0" w:left="0" w:firstLine="0"/>
              <w:jc w:val="left"/>
              <w:rPr>
                <w:color w:val="auto"/>
                <w:position w:val="0"/>
              </w:rPr>
            </w:pPr>
            <w:r>
              <w:rPr>
                <w:rFonts w:ascii="Times New Roman" w:hAnsi="Times New Roman" w:cs="Times New Roman" w:eastAsia="Times New Roman"/>
                <w:color w:val="auto"/>
                <w:spacing w:val="4"/>
                <w:position w:val="0"/>
                <w:sz w:val="20"/>
                <w:shd w:fill="auto" w:val="clear"/>
              </w:rPr>
              <w:t xml:space="preserve">the concentration of the products</w:t>
            </w:r>
          </w:p>
        </w:tc>
      </w:tr>
    </w:tbl>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t xml:space="preserve">I, II</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t xml:space="preserve">II, III</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t xml:space="preserve">III, IV</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t xml:space="preserve">It is dependent on three of the above choices.</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t xml:space="preserve">It is not dependent on any of the above choices.</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a   </w:t>
      </w:r>
    </w:p>
    <w:p>
      <w:pPr>
        <w:spacing w:before="0" w:after="0" w:line="240"/>
        <w:ind w:right="0" w:left="0" w:firstLine="0"/>
        <w:jc w:val="left"/>
        <w:rPr>
          <w:rFonts w:ascii="Times New Roman" w:hAnsi="Times New Roman" w:cs="Times New Roman" w:eastAsia="Times New Roman"/>
          <w:i/>
          <w:color w:val="auto"/>
          <w:spacing w:val="4"/>
          <w:position w:val="0"/>
          <w:sz w:val="22"/>
          <w:shd w:fill="auto" w:val="clear"/>
        </w:rPr>
      </w:pPr>
    </w:p>
    <w:p>
      <w:pPr>
        <w:keepLines w:val="true"/>
        <w:spacing w:before="120" w:after="0" w:line="240"/>
        <w:ind w:right="0" w:left="49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33. Which expression correctly describes the equilibrium constant for the following reaction?</w:t>
      </w:r>
    </w:p>
    <w:p>
      <w:pPr>
        <w:spacing w:before="0" w:after="120" w:line="240"/>
        <w:ind w:right="0" w:left="490" w:firstLine="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4NH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 + 5O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  </w:t>
      </w:r>
      <w:r>
        <w:object w:dxaOrig="445" w:dyaOrig="141">
          <v:rect xmlns:o="urn:schemas-microsoft-com:office:office" xmlns:v="urn:schemas-microsoft-com:vml" id="rectole0000000002" style="width:22.250000pt;height:7.0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r>
        <w:rPr>
          <w:rFonts w:ascii="Times New Roman" w:hAnsi="Times New Roman" w:cs="Times New Roman" w:eastAsia="Times New Roman"/>
          <w:color w:val="auto"/>
          <w:spacing w:val="0"/>
          <w:position w:val="0"/>
          <w:sz w:val="20"/>
          <w:shd w:fill="auto" w:val="clear"/>
        </w:rPr>
        <w:t xml:space="preserve">  4NO(</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 + 6H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i/>
          <w:color w:val="auto"/>
          <w:spacing w:val="0"/>
          <w:position w:val="0"/>
          <w:sz w:val="20"/>
          <w:shd w:fill="auto" w:val="clear"/>
        </w:rPr>
        <w:t xml:space="preserve">g</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a)</w:t>
        <w:tab/>
      </w:r>
      <w:r>
        <w:rPr>
          <w:rFonts w:ascii="Times New Roman" w:hAnsi="Times New Roman" w:cs="Times New Roman" w:eastAsia="Times New Roman"/>
          <w:i/>
          <w:color w:val="000000"/>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  ( 4[NH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 + 5[O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 /</w:t>
      </w:r>
      <w:r>
        <w:rPr>
          <w:rFonts w:ascii="Times New Roman" w:hAnsi="Times New Roman" w:cs="Times New Roman" w:eastAsia="Times New Roman"/>
          <w:color w:val="auto"/>
          <w:spacing w:val="0"/>
          <w:position w:val="0"/>
          <w:sz w:val="20"/>
          <w:shd w:fill="auto" w:val="clear"/>
          <w:vertAlign w:val="superscript"/>
        </w:rPr>
        <w:t xml:space="preserve"> </w:t>
      </w:r>
      <w:r>
        <w:rPr>
          <w:rFonts w:ascii="Times New Roman" w:hAnsi="Times New Roman" w:cs="Times New Roman" w:eastAsia="Times New Roman"/>
          <w:color w:val="auto"/>
          <w:spacing w:val="0"/>
          <w:position w:val="0"/>
          <w:sz w:val="20"/>
          <w:shd w:fill="auto" w:val="clear"/>
        </w:rPr>
        <w:t xml:space="preserve">( 4[NO] + 6[H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 )</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b)</w:t>
        <w:tab/>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  ( 4[NO] + 6[H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 ) / (4[NH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 + 5[O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c)</w:t>
        <w:tab/>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 ( [NO][H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 ) / ( [NH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 )</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d)</w:t>
        <w:tab/>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 ( [NO]</w:t>
      </w:r>
      <w:r>
        <w:rPr>
          <w:rFonts w:ascii="Times New Roman" w:hAnsi="Times New Roman" w:cs="Times New Roman" w:eastAsia="Times New Roman"/>
          <w:color w:val="auto"/>
          <w:spacing w:val="0"/>
          <w:position w:val="0"/>
          <w:sz w:val="20"/>
          <w:shd w:fill="auto" w:val="clear"/>
          <w:vertAlign w:val="superscript"/>
        </w:rPr>
        <w:t xml:space="preserve">4</w:t>
      </w:r>
      <w:r>
        <w:rPr>
          <w:rFonts w:ascii="Times New Roman" w:hAnsi="Times New Roman" w:cs="Times New Roman" w:eastAsia="Times New Roman"/>
          <w:color w:val="auto"/>
          <w:spacing w:val="0"/>
          <w:position w:val="0"/>
          <w:sz w:val="20"/>
          <w:shd w:fill="auto" w:val="clear"/>
        </w:rPr>
        <w:t xml:space="preserve">[H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6</w:t>
      </w:r>
      <w:r>
        <w:rPr>
          <w:rFonts w:ascii="Times New Roman" w:hAnsi="Times New Roman" w:cs="Times New Roman" w:eastAsia="Times New Roman"/>
          <w:color w:val="auto"/>
          <w:spacing w:val="0"/>
          <w:position w:val="0"/>
          <w:sz w:val="20"/>
          <w:shd w:fill="auto" w:val="clear"/>
        </w:rPr>
        <w:t xml:space="preserve"> ) / (</w:t>
      </w:r>
      <w:r>
        <w:rPr>
          <w:rFonts w:ascii="Times New Roman" w:hAnsi="Times New Roman" w:cs="Times New Roman" w:eastAsia="Times New Roman"/>
          <w:color w:val="auto"/>
          <w:spacing w:val="0"/>
          <w:position w:val="0"/>
          <w:sz w:val="20"/>
          <w:shd w:fill="auto" w:val="clear"/>
          <w:vertAlign w:val="superscript"/>
        </w:rPr>
        <w:t xml:space="preserve"> </w:t>
      </w:r>
      <w:r>
        <w:rPr>
          <w:rFonts w:ascii="Times New Roman" w:hAnsi="Times New Roman" w:cs="Times New Roman" w:eastAsia="Times New Roman"/>
          <w:color w:val="auto"/>
          <w:spacing w:val="0"/>
          <w:position w:val="0"/>
          <w:sz w:val="20"/>
          <w:shd w:fill="auto" w:val="clear"/>
        </w:rPr>
        <w:t xml:space="preserve">[NH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vertAlign w:val="superscript"/>
        </w:rPr>
        <w:t xml:space="preserve">4</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vertAlign w:val="superscript"/>
        </w:rPr>
        <w:t xml:space="preserve">5 </w:t>
      </w:r>
      <w:r>
        <w:rPr>
          <w:rFonts w:ascii="Times New Roman" w:hAnsi="Times New Roman" w:cs="Times New Roman" w:eastAsia="Times New Roman"/>
          <w:color w:val="auto"/>
          <w:spacing w:val="0"/>
          <w:position w:val="0"/>
          <w:sz w:val="20"/>
          <w:shd w:fill="auto" w:val="clear"/>
        </w:rPr>
        <w:t xml:space="preserve">)</w:t>
      </w:r>
    </w:p>
    <w:p>
      <w:pPr>
        <w:keepNext w:val="true"/>
        <w:keepLines w:val="true"/>
        <w:spacing w:before="0" w:after="0" w:line="240"/>
        <w:ind w:right="0" w:left="980" w:hanging="490"/>
        <w:jc w:val="left"/>
        <w:rPr>
          <w:rFonts w:ascii="Times New Roman" w:hAnsi="Times New Roman" w:cs="Times New Roman" w:eastAsia="Times New Roman"/>
          <w:color w:val="auto"/>
          <w:spacing w:val="0"/>
          <w:position w:val="0"/>
          <w:sz w:val="20"/>
          <w:shd w:fill="auto" w:val="clear"/>
        </w:rPr>
      </w:pPr>
      <w:r>
        <w:rPr>
          <w:rFonts w:ascii="Times New Roman" w:hAnsi="Times New Roman" w:cs="Times New Roman" w:eastAsia="Times New Roman"/>
          <w:color w:val="auto"/>
          <w:spacing w:val="0"/>
          <w:position w:val="0"/>
          <w:sz w:val="20"/>
          <w:shd w:fill="auto" w:val="clear"/>
        </w:rPr>
        <w:t xml:space="preserve">e)</w:t>
        <w:tab/>
      </w:r>
      <w:r>
        <w:rPr>
          <w:rFonts w:ascii="Times New Roman" w:hAnsi="Times New Roman" w:cs="Times New Roman" w:eastAsia="Times New Roman"/>
          <w:i/>
          <w:color w:val="auto"/>
          <w:spacing w:val="0"/>
          <w:position w:val="0"/>
          <w:sz w:val="20"/>
          <w:shd w:fill="auto" w:val="clear"/>
        </w:rPr>
        <w:t xml:space="preserve">K</w:t>
      </w:r>
      <w:r>
        <w:rPr>
          <w:rFonts w:ascii="Times New Roman" w:hAnsi="Times New Roman" w:cs="Times New Roman" w:eastAsia="Times New Roman"/>
          <w:color w:val="auto"/>
          <w:spacing w:val="0"/>
          <w:position w:val="0"/>
          <w:sz w:val="20"/>
          <w:shd w:fill="auto" w:val="clear"/>
        </w:rPr>
        <w:t xml:space="preserve"> = ( [NH</w:t>
      </w:r>
      <w:r>
        <w:rPr>
          <w:rFonts w:ascii="Times New Roman" w:hAnsi="Times New Roman" w:cs="Times New Roman" w:eastAsia="Times New Roman"/>
          <w:color w:val="auto"/>
          <w:spacing w:val="0"/>
          <w:position w:val="0"/>
          <w:sz w:val="20"/>
          <w:shd w:fill="auto" w:val="clear"/>
          <w:vertAlign w:val="subscript"/>
        </w:rPr>
        <w:t xml:space="preserve">3</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vertAlign w:val="superscript"/>
        </w:rPr>
        <w:t xml:space="preserve">4</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vertAlign w:val="superscript"/>
        </w:rPr>
        <w:t xml:space="preserve">5</w:t>
      </w:r>
      <w:r>
        <w:rPr>
          <w:rFonts w:ascii="Times New Roman" w:hAnsi="Times New Roman" w:cs="Times New Roman" w:eastAsia="Times New Roman"/>
          <w:color w:val="auto"/>
          <w:spacing w:val="0"/>
          <w:position w:val="0"/>
          <w:sz w:val="20"/>
          <w:shd w:fill="auto" w:val="clear"/>
        </w:rPr>
        <w:t xml:space="preserve"> )   / ( [NO]</w:t>
      </w:r>
      <w:r>
        <w:rPr>
          <w:rFonts w:ascii="Times New Roman" w:hAnsi="Times New Roman" w:cs="Times New Roman" w:eastAsia="Times New Roman"/>
          <w:color w:val="auto"/>
          <w:spacing w:val="0"/>
          <w:position w:val="0"/>
          <w:sz w:val="20"/>
          <w:shd w:fill="auto" w:val="clear"/>
          <w:vertAlign w:val="superscript"/>
        </w:rPr>
        <w:t xml:space="preserve">4</w:t>
      </w:r>
      <w:r>
        <w:rPr>
          <w:rFonts w:ascii="Times New Roman" w:hAnsi="Times New Roman" w:cs="Times New Roman" w:eastAsia="Times New Roman"/>
          <w:color w:val="auto"/>
          <w:spacing w:val="0"/>
          <w:position w:val="0"/>
          <w:sz w:val="20"/>
          <w:shd w:fill="auto" w:val="clear"/>
        </w:rPr>
        <w:t xml:space="preserve">[H</w:t>
      </w:r>
      <w:r>
        <w:rPr>
          <w:rFonts w:ascii="Times New Roman" w:hAnsi="Times New Roman" w:cs="Times New Roman" w:eastAsia="Times New Roman"/>
          <w:color w:val="auto"/>
          <w:spacing w:val="0"/>
          <w:position w:val="0"/>
          <w:sz w:val="20"/>
          <w:shd w:fill="auto" w:val="clear"/>
          <w:vertAlign w:val="subscript"/>
        </w:rPr>
        <w:t xml:space="preserve">2</w:t>
      </w:r>
      <w:r>
        <w:rPr>
          <w:rFonts w:ascii="Times New Roman" w:hAnsi="Times New Roman" w:cs="Times New Roman" w:eastAsia="Times New Roman"/>
          <w:color w:val="auto"/>
          <w:spacing w:val="0"/>
          <w:position w:val="0"/>
          <w:sz w:val="20"/>
          <w:shd w:fill="auto" w:val="clear"/>
        </w:rPr>
        <w:t xml:space="preserve">O]</w:t>
      </w:r>
      <w:r>
        <w:rPr>
          <w:rFonts w:ascii="Times New Roman" w:hAnsi="Times New Roman" w:cs="Times New Roman" w:eastAsia="Times New Roman"/>
          <w:color w:val="auto"/>
          <w:spacing w:val="0"/>
          <w:position w:val="0"/>
          <w:sz w:val="20"/>
          <w:shd w:fill="auto" w:val="clear"/>
          <w:vertAlign w:val="superscript"/>
        </w:rPr>
        <w:t xml:space="preserve">6</w:t>
      </w:r>
      <w:r>
        <w:rPr>
          <w:rFonts w:ascii="Times New Roman" w:hAnsi="Times New Roman" w:cs="Times New Roman" w:eastAsia="Times New Roman"/>
          <w:color w:val="auto"/>
          <w:spacing w:val="0"/>
          <w:position w:val="0"/>
          <w:sz w:val="20"/>
          <w:shd w:fill="auto" w:val="clear"/>
        </w:rPr>
        <w:t xml:space="preserve"> )</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i/>
          <w:color w:val="auto"/>
          <w:spacing w:val="4"/>
          <w:position w:val="0"/>
          <w:sz w:val="22"/>
          <w:shd w:fill="auto" w:val="clear"/>
        </w:rPr>
        <w:t xml:space="preserve">Ans:  d       </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Chapter #19 Nuclear Chemistry</w:t>
      </w:r>
    </w:p>
    <w:p>
      <w:pPr>
        <w:numPr>
          <w:ilvl w:val="0"/>
          <w:numId w:val="117"/>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Balancing nuclear equations provides an excellent opportunity to review balancing by atoms, charge, and the meanings of the mass number and atomic number in element notation.</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19"/>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In a nuclear decay the product is a different element.  Therefore we cannot balance the equation by balancing the atoms.</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21"/>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In forming ions the number of electrons changes but the number of proton (and therefore the type of atom) remains the same.  In nuclear equations if the number of protons is changed the atoms identity is also changed.</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23"/>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Alchemists attempted to convert base metals (such as lead) to precious metals (such as gold) by chemical means.  We now know that this can be accomplished only by nuclear reactions, which is not practical.</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25"/>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Nuclear transformations are balanced in the same way as nuclear decay reactions.</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27"/>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Radioisotopes are found in many household devices.  Some examples are starters for fluorescent lamps and appliances (promethium-147, krypton-85, and thorium-232); antistatic devices (polonium-210); smoke detectors (americium-241).</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29"/>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Carbon-14 is produced naturally in the environment. When it is incorporated into carbon dioxide it can be fixed as a carbohydrate in plants.  Carbon dioxide containing carbon-14 is an example of a natural source of radioactivity in the environment with which we come in contact.</w:t>
      </w:r>
    </w:p>
    <w:p>
      <w:pPr>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numPr>
          <w:ilvl w:val="0"/>
          <w:numId w:val="131"/>
        </w:numPr>
        <w:tabs>
          <w:tab w:val="left" w:pos="720" w:leader="none"/>
        </w:tabs>
        <w:spacing w:before="0" w:after="0" w:line="240"/>
        <w:ind w:right="0" w:left="720" w:hanging="36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The preservation of food by using gamma radiation was first approved by the Food and Drug Administration in 1963.  The first foods approved for radiation preservation were wheat flour and potatoes.  Not until 1986 could fruits and vegetables be preserved by radiation.</w:t>
      </w:r>
    </w:p>
    <w:p>
      <w:pPr>
        <w:spacing w:before="0" w:after="120" w:line="240"/>
        <w:ind w:right="0" w:left="0" w:firstLine="0"/>
        <w:jc w:val="left"/>
        <w:rPr>
          <w:rFonts w:ascii="Arial" w:hAnsi="Arial" w:cs="Arial" w:eastAsia="Arial"/>
          <w:color w:val="auto"/>
          <w:spacing w:val="0"/>
          <w:position w:val="0"/>
          <w:sz w:val="24"/>
          <w:shd w:fill="auto" w:val="clear"/>
        </w:rPr>
      </w:pPr>
    </w:p>
    <w:p>
      <w:pPr>
        <w:tabs>
          <w:tab w:val="left" w:pos="16776136" w:leader="none"/>
          <w:tab w:val="left" w:pos="16776496" w:leader="none"/>
          <w:tab w:val="left" w:pos="0" w:leader="none"/>
          <w:tab w:val="left" w:pos="720" w:leader="none"/>
          <w:tab w:val="left" w:pos="1080" w:leader="none"/>
          <w:tab w:val="left" w:pos="1440" w:leader="none"/>
          <w:tab w:val="left" w:pos="1800" w:leader="none"/>
          <w:tab w:val="left" w:pos="2160" w:leader="none"/>
          <w:tab w:val="left" w:pos="2520" w:leader="none"/>
          <w:tab w:val="left" w:pos="2880" w:leader="none"/>
          <w:tab w:val="left" w:pos="3240" w:leader="none"/>
          <w:tab w:val="left" w:pos="3600" w:leader="none"/>
          <w:tab w:val="left" w:pos="3960" w:leader="none"/>
          <w:tab w:val="left" w:pos="4320" w:leader="none"/>
          <w:tab w:val="left" w:pos="4680" w:leader="none"/>
          <w:tab w:val="left" w:pos="5040" w:leader="none"/>
          <w:tab w:val="left" w:pos="5400" w:leader="none"/>
          <w:tab w:val="left" w:pos="5760" w:leader="none"/>
          <w:tab w:val="left" w:pos="6390" w:leader="none"/>
        </w:tabs>
        <w:spacing w:before="0" w:after="0" w:line="240"/>
        <w:ind w:right="0" w:left="0" w:firstLine="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4"/>
          <w:shd w:fill="auto" w:val="clear"/>
        </w:rPr>
        <w:t xml:space="preserve">Chapter #24</w:t>
      </w:r>
    </w:p>
    <w:p>
      <w:pPr>
        <w:tabs>
          <w:tab w:val="left" w:pos="16776136" w:leader="none"/>
          <w:tab w:val="left" w:pos="16776496" w:leader="none"/>
          <w:tab w:val="left" w:pos="0" w:leader="none"/>
          <w:tab w:val="left" w:pos="720" w:leader="none"/>
          <w:tab w:val="left" w:pos="1080" w:leader="none"/>
          <w:tab w:val="left" w:pos="1440" w:leader="none"/>
          <w:tab w:val="left" w:pos="1800" w:leader="none"/>
          <w:tab w:val="left" w:pos="2160" w:leader="none"/>
          <w:tab w:val="left" w:pos="2520" w:leader="none"/>
          <w:tab w:val="left" w:pos="2880" w:leader="none"/>
          <w:tab w:val="left" w:pos="3240" w:leader="none"/>
          <w:tab w:val="left" w:pos="3600" w:leader="none"/>
          <w:tab w:val="left" w:pos="3960" w:leader="none"/>
          <w:tab w:val="left" w:pos="4320" w:leader="none"/>
          <w:tab w:val="left" w:pos="4680" w:leader="none"/>
          <w:tab w:val="left" w:pos="5040" w:leader="none"/>
          <w:tab w:val="left" w:pos="5400" w:leader="none"/>
          <w:tab w:val="left" w:pos="5760" w:leader="none"/>
          <w:tab w:val="left" w:pos="6390" w:leader="none"/>
        </w:tabs>
        <w:spacing w:before="0" w:after="0" w:line="240"/>
        <w:ind w:right="0" w:left="0" w:firstLine="0"/>
        <w:jc w:val="left"/>
        <w:rPr>
          <w:rFonts w:ascii="Times New Roman" w:hAnsi="Times New Roman" w:cs="Times New Roman" w:eastAsia="Times New Roman"/>
          <w:color w:val="auto"/>
          <w:spacing w:val="4"/>
          <w:position w:val="0"/>
          <w:sz w:val="24"/>
          <w:shd w:fill="auto" w:val="clear"/>
        </w:rPr>
      </w:pPr>
    </w:p>
    <w:p>
      <w:pPr>
        <w:tabs>
          <w:tab w:val="left" w:pos="16776136" w:leader="none"/>
          <w:tab w:val="left" w:pos="16776496" w:leader="none"/>
          <w:tab w:val="left" w:pos="0" w:leader="none"/>
          <w:tab w:val="left" w:pos="720" w:leader="none"/>
          <w:tab w:val="left" w:pos="1080" w:leader="none"/>
          <w:tab w:val="left" w:pos="1440" w:leader="none"/>
          <w:tab w:val="left" w:pos="1800" w:leader="none"/>
          <w:tab w:val="left" w:pos="2160" w:leader="none"/>
          <w:tab w:val="left" w:pos="2520" w:leader="none"/>
          <w:tab w:val="left" w:pos="2880" w:leader="none"/>
          <w:tab w:val="left" w:pos="3240" w:leader="none"/>
          <w:tab w:val="left" w:pos="3600" w:leader="none"/>
          <w:tab w:val="left" w:pos="3960" w:leader="none"/>
          <w:tab w:val="left" w:pos="4320" w:leader="none"/>
          <w:tab w:val="left" w:pos="4680" w:leader="none"/>
          <w:tab w:val="left" w:pos="5040" w:leader="none"/>
          <w:tab w:val="left" w:pos="5400" w:leader="none"/>
          <w:tab w:val="left" w:pos="5760" w:leader="none"/>
          <w:tab w:val="left" w:pos="6390" w:leader="none"/>
        </w:tabs>
        <w:spacing w:before="0" w:after="0" w:line="240"/>
        <w:ind w:right="0" w:left="0" w:firstLine="0"/>
        <w:jc w:val="left"/>
        <w:rPr>
          <w:rFonts w:ascii="Times New Roman" w:hAnsi="Times New Roman" w:cs="Times New Roman" w:eastAsia="Times New Roman"/>
          <w:color w:val="auto"/>
          <w:spacing w:val="4"/>
          <w:position w:val="0"/>
          <w:sz w:val="24"/>
          <w:shd w:fill="auto" w:val="clear"/>
        </w:rPr>
      </w:pPr>
      <w:r>
        <w:rPr>
          <w:rFonts w:ascii="Times New Roman" w:hAnsi="Times New Roman" w:cs="Times New Roman" w:eastAsia="Times New Roman"/>
          <w:color w:val="auto"/>
          <w:spacing w:val="4"/>
          <w:position w:val="0"/>
          <w:sz w:val="22"/>
          <w:shd w:fill="auto" w:val="clear"/>
        </w:rPr>
        <w:t xml:space="preserve">Organic chemistry describes the structures, properties, preparation, and reactions of a vast array of molecules that we call organic compounds. There are many different types of organic compounds, but all have carbon as their principal constituent atom. These carbon atoms form a carbon skeleton or carbon backbone that has other bonded atoms such as H, N, O, S, and the halogens (F, Cl, Br, and I).</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All organic molecules contain carbon (C), virtually all of them contain hydrogen (H), and most contain oxygen (O) and/or nitrogen (N) atoms. Many organic molecules also have halogen atoms such as fluorine (F), chlorine (Cl), bromine (Br), or iodine (I). Other atoms in organic compounds include sulfur (S), phosphorous (P), and even boron (B), aluminum (Al), and magnesium (Mg). </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Compounds with Four Single Bonds to C:</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We can think of CH4 as the simplest organic compound since it contains just one C with its four bonds to H atoms. Now let's look at other examples where C bonds not only to H, but to other C's, as well as to N, O, or X. These compounds include alkanes (C and H), haloalkanes (C, H, and X), alcohols and ethers (C, H, and O), and amines (C, H, and N).</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Alkanes (C-C and C-H Bonds):</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r>
        <w:rPr>
          <w:rFonts w:ascii="Times New Roman" w:hAnsi="Times New Roman" w:cs="Times New Roman" w:eastAsia="Times New Roman"/>
          <w:color w:val="auto"/>
          <w:spacing w:val="4"/>
          <w:position w:val="0"/>
          <w:sz w:val="22"/>
          <w:shd w:fill="auto" w:val="clear"/>
        </w:rPr>
        <w:t xml:space="preserve">Alkanes have C-H and C-C bonds and are the structural foundation for all other organic molecules. While the simplest alkane CH4 has no C-C bonds (it contains only one C), C-C bonds are present in all other alkanes. For example, you can draw a structure for the alkane H3C-CH3 (most often written CH3-CH3) by bonding two C atoms to each other and adding six H's to satisfy the bonding requirements of the C's.</w:t>
      </w:r>
    </w:p>
    <w:p>
      <w:pPr>
        <w:spacing w:before="0" w:after="0" w:line="240"/>
        <w:ind w:right="0" w:left="0" w:firstLine="0"/>
        <w:jc w:val="left"/>
        <w:rPr>
          <w:rFonts w:ascii="Times New Roman" w:hAnsi="Times New Roman" w:cs="Times New Roman" w:eastAsia="Times New Roman"/>
          <w:color w:val="auto"/>
          <w:spacing w:val="4"/>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117">
    <w:abstractNumId w:val="42"/>
  </w:num>
  <w:num w:numId="119">
    <w:abstractNumId w:val="36"/>
  </w:num>
  <w:num w:numId="121">
    <w:abstractNumId w:val="30"/>
  </w:num>
  <w:num w:numId="123">
    <w:abstractNumId w:val="24"/>
  </w:num>
  <w:num w:numId="125">
    <w:abstractNumId w:val="18"/>
  </w:num>
  <w:num w:numId="127">
    <w:abstractNumId w:val="12"/>
  </w:num>
  <w:num w:numId="129">
    <w:abstractNumId w:val="6"/>
  </w:num>
  <w:num w:numId="131">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